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D312" w14:textId="58EE3A31" w:rsidR="006C34BF" w:rsidRPr="006C34BF" w:rsidRDefault="006C34BF" w:rsidP="006C34BF">
      <w:pPr>
        <w:rPr>
          <w:b/>
          <w:bCs/>
        </w:rPr>
      </w:pPr>
      <w:r w:rsidRPr="006C34BF">
        <w:rPr>
          <w:b/>
          <w:bCs/>
        </w:rPr>
        <w:t>Letter to the Federal Minister for Infrastructure</w:t>
      </w:r>
      <w:r w:rsidRPr="006C34BF">
        <w:rPr>
          <w:b/>
          <w:bCs/>
        </w:rPr>
        <w:t xml:space="preserve"> </w:t>
      </w:r>
      <w:r w:rsidRPr="006C34BF">
        <w:rPr>
          <w:b/>
          <w:bCs/>
        </w:rPr>
        <w:t>- Hon Catherine King</w:t>
      </w:r>
    </w:p>
    <w:p w14:paraId="140126F1" w14:textId="77777777" w:rsidR="006C34BF" w:rsidRDefault="006C34BF" w:rsidP="006C34BF">
      <w:r>
        <w:t>Minister.King@mo.infrastructure.gov.au</w:t>
      </w:r>
    </w:p>
    <w:p w14:paraId="0B3FB762" w14:textId="77777777" w:rsidR="006C34BF" w:rsidRDefault="006C34BF" w:rsidP="006C34BF">
      <w:r>
        <w:t>To the Honourable Minister-</w:t>
      </w:r>
    </w:p>
    <w:p w14:paraId="266AD730" w14:textId="6BC10D65" w:rsidR="006C34BF" w:rsidRDefault="006C34BF" w:rsidP="006C34BF">
      <w:r>
        <w:t xml:space="preserve">I would like to know when the public can expect release of the documents that give an updated and independent business case analysis of the extra $320m which was allocated last year for the construction of the Southern </w:t>
      </w:r>
      <w:r>
        <w:t>S</w:t>
      </w:r>
      <w:r>
        <w:t>ection of the Bunbury Outer Ring Road, (SBORR) in Western Australia.</w:t>
      </w:r>
    </w:p>
    <w:p w14:paraId="6BCE02D5" w14:textId="5B996384" w:rsidR="006C34BF" w:rsidRDefault="006C34BF" w:rsidP="006C34BF">
      <w:r>
        <w:t>I am aware that both the Senate and Senator Sarah Hanson-Young, requested information concerning the reasons behind the decision to allocate the extra funding for this transport project in WA.</w:t>
      </w:r>
      <w:r>
        <w:t xml:space="preserve">  </w:t>
      </w:r>
      <w:r>
        <w:t xml:space="preserve"> As the Minister for </w:t>
      </w:r>
      <w:r>
        <w:t>Infrastructure,</w:t>
      </w:r>
      <w:r>
        <w:t xml:space="preserve"> you stated that Commonwealth investments must be sustainable, responsible and represent value for money.</w:t>
      </w:r>
      <w:r>
        <w:t xml:space="preserve"> </w:t>
      </w:r>
      <w:r>
        <w:t>(</w:t>
      </w:r>
      <w:r>
        <w:t>Nov</w:t>
      </w:r>
      <w:r>
        <w:t xml:space="preserve"> 2022)</w:t>
      </w:r>
      <w:r>
        <w:t xml:space="preserve">  </w:t>
      </w:r>
      <w:r>
        <w:t xml:space="preserve"> I therefore am keen to learn how this extra commonwealth funding can be justified, as the Southern BORR will be neither sustainable nor does it represent value for money.</w:t>
      </w:r>
    </w:p>
    <w:p w14:paraId="594FA0A2" w14:textId="77777777" w:rsidR="006C34BF" w:rsidRDefault="006C34BF" w:rsidP="006C34BF">
      <w:r>
        <w:t>Yours sincerely</w:t>
      </w:r>
    </w:p>
    <w:sectPr w:rsidR="006C3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4BF"/>
    <w:rsid w:val="006C34BF"/>
    <w:rsid w:val="00B9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768F"/>
  <w15:chartTrackingRefBased/>
  <w15:docId w15:val="{80A09A47-D139-4EBE-968A-91067DD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terrianneallen@gmail.com</dc:creator>
  <cp:keywords/>
  <dc:description/>
  <cp:lastModifiedBy>terrianneallen@gmail.com</cp:lastModifiedBy>
  <cp:revision>1</cp:revision>
  <dcterms:created xsi:type="dcterms:W3CDTF">2023-03-20T00:15:00Z</dcterms:created>
  <dcterms:modified xsi:type="dcterms:W3CDTF">2023-03-20T00:20:00Z</dcterms:modified>
</cp:coreProperties>
</file>